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before="0" w:after="115"/>
        <w:jc w:val="center"/>
        <w:rPr/>
      </w:pPr>
      <w:r>
        <w:rPr>
          <w:rFonts w:cs="Arial" w:ascii="Arial" w:hAnsi="Arial"/>
          <w:b/>
          <w:sz w:val="24"/>
          <w:szCs w:val="24"/>
        </w:rPr>
        <w:t>West Virginia IDeA Network of Biomedical Research Excellence (WV-INBRE)</w:t>
      </w:r>
    </w:p>
    <w:p>
      <w:pPr>
        <w:pStyle w:val="NoSpacing"/>
        <w:spacing w:before="0" w:after="115"/>
        <w:jc w:val="center"/>
        <w:rPr/>
      </w:pPr>
      <w:r>
        <w:rPr>
          <w:rFonts w:cs="Arial" w:ascii="Arial" w:hAnsi="Arial"/>
          <w:b/>
          <w:sz w:val="24"/>
          <w:szCs w:val="24"/>
        </w:rPr>
        <w:t>24</w:t>
      </w:r>
      <w:r>
        <w:rPr>
          <w:rFonts w:cs="Arial" w:ascii="Arial" w:hAnsi="Arial"/>
          <w:b/>
          <w:sz w:val="24"/>
          <w:szCs w:val="24"/>
          <w:vertAlign w:val="superscript"/>
        </w:rPr>
        <w:t>th</w:t>
      </w:r>
      <w:r>
        <w:rPr>
          <w:rFonts w:cs="Arial" w:ascii="Arial" w:hAnsi="Arial"/>
          <w:b/>
          <w:sz w:val="24"/>
          <w:szCs w:val="24"/>
        </w:rPr>
        <w:t xml:space="preserve"> Annual Summer Research Symposium</w:t>
      </w:r>
    </w:p>
    <w:p>
      <w:pPr>
        <w:pStyle w:val="NoSpacing"/>
        <w:spacing w:before="0" w:after="115"/>
        <w:jc w:val="center"/>
        <w:rPr/>
      </w:pPr>
      <w:r>
        <w:rPr>
          <w:rFonts w:cs="Arial" w:ascii="Arial" w:hAnsi="Arial"/>
          <w:b/>
          <w:sz w:val="24"/>
          <w:szCs w:val="24"/>
        </w:rPr>
        <w:t>July 27-28, 2026</w:t>
      </w:r>
    </w:p>
    <w:p>
      <w:pPr>
        <w:pStyle w:val="NoSpacing"/>
        <w:spacing w:before="0" w:after="115"/>
        <w:jc w:val="center"/>
        <w:rPr/>
      </w:pPr>
      <w:r>
        <w:rPr>
          <w:rFonts w:cs="Arial" w:ascii="Arial" w:hAnsi="Arial"/>
          <w:b/>
          <w:sz w:val="24"/>
          <w:szCs w:val="24"/>
        </w:rPr>
        <w:t>Morgantown Marriott at the Waterfront Place Hotel</w:t>
      </w:r>
    </w:p>
    <w:p>
      <w:pPr>
        <w:pStyle w:val="NoSpacing"/>
        <w:spacing w:before="0" w:after="115"/>
        <w:jc w:val="center"/>
        <w:rPr/>
      </w:pPr>
      <w:r>
        <w:rPr>
          <w:rFonts w:cs="Arial" w:ascii="Arial" w:hAnsi="Arial"/>
          <w:b/>
          <w:sz w:val="24"/>
          <w:szCs w:val="24"/>
        </w:rPr>
        <w:t>Morgantown, WV</w:t>
      </w:r>
    </w:p>
    <w:p>
      <w:pPr>
        <w:pStyle w:val="NoSpacing"/>
        <w:tabs>
          <w:tab w:val="clear" w:pos="720"/>
          <w:tab w:val="left" w:pos="1440" w:leader="none"/>
          <w:tab w:val="left" w:pos="1530" w:leader="none"/>
          <w:tab w:val="left" w:pos="2160" w:leader="none"/>
          <w:tab w:val="left" w:pos="2250" w:leader="none"/>
        </w:tabs>
        <w:spacing w:before="0" w:after="115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Spacing"/>
        <w:tabs>
          <w:tab w:val="clear" w:pos="720"/>
          <w:tab w:val="left" w:pos="1440" w:leader="none"/>
          <w:tab w:val="left" w:pos="1530" w:leader="none"/>
          <w:tab w:val="left" w:pos="2160" w:leader="none"/>
          <w:tab w:val="left" w:pos="2250" w:leader="none"/>
        </w:tabs>
        <w:spacing w:before="0" w:after="115"/>
        <w:rPr/>
      </w:pPr>
      <w:r>
        <w:rPr>
          <w:rFonts w:cs="Arial" w:ascii="Arial" w:hAnsi="Arial"/>
          <w:b/>
          <w:bCs/>
          <w:sz w:val="24"/>
          <w:szCs w:val="24"/>
        </w:rPr>
        <w:t>Monday, July 27</w:t>
      </w:r>
    </w:p>
    <w:p>
      <w:pPr>
        <w:pStyle w:val="NoSpacing"/>
        <w:tabs>
          <w:tab w:val="clear" w:pos="720"/>
          <w:tab w:val="left" w:pos="1440" w:leader="none"/>
          <w:tab w:val="left" w:pos="1530" w:leader="none"/>
          <w:tab w:val="left" w:pos="2160" w:leader="none"/>
          <w:tab w:val="left" w:pos="2250" w:leader="none"/>
        </w:tabs>
        <w:spacing w:before="0" w:after="115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Spacing"/>
        <w:tabs>
          <w:tab w:val="clear" w:pos="720"/>
          <w:tab w:val="left" w:pos="1440" w:leader="none"/>
          <w:tab w:val="left" w:pos="1530" w:leader="none"/>
          <w:tab w:val="left" w:pos="2160" w:leader="none"/>
          <w:tab w:val="left" w:pos="2250" w:leader="none"/>
        </w:tabs>
        <w:spacing w:before="0" w:after="115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6:00 – 8:00 PM</w:t>
        <w:tab/>
        <w:t xml:space="preserve">Reception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Platinum Foyer (Foyer F-H)</w:t>
      </w:r>
    </w:p>
    <w:p>
      <w:pPr>
        <w:pStyle w:val="NoSpacing"/>
        <w:tabs>
          <w:tab w:val="clear" w:pos="720"/>
          <w:tab w:val="left" w:pos="1440" w:leader="none"/>
          <w:tab w:val="left" w:pos="1530" w:leader="none"/>
          <w:tab w:val="left" w:pos="2160" w:leader="none"/>
          <w:tab w:val="left" w:pos="2250" w:leader="none"/>
        </w:tabs>
        <w:spacing w:before="0" w:after="115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tabs>
          <w:tab w:val="clear" w:pos="720"/>
          <w:tab w:val="left" w:pos="1440" w:leader="none"/>
          <w:tab w:val="left" w:pos="1530" w:leader="none"/>
          <w:tab w:val="left" w:pos="2160" w:leader="none"/>
          <w:tab w:val="left" w:pos="2250" w:leader="none"/>
        </w:tabs>
        <w:spacing w:before="0" w:after="115"/>
        <w:rPr>
          <w:b/>
          <w:b/>
          <w:bCs/>
        </w:rPr>
      </w:pPr>
      <w:r>
        <w:rPr>
          <w:rFonts w:cs="Arial" w:ascii="Arial" w:hAnsi="Arial"/>
          <w:b/>
          <w:bCs/>
          <w:sz w:val="24"/>
          <w:szCs w:val="24"/>
        </w:rPr>
        <w:t>Tuesday, July 28</w:t>
      </w:r>
    </w:p>
    <w:p>
      <w:pPr>
        <w:pStyle w:val="NoSpacing"/>
        <w:tabs>
          <w:tab w:val="clear" w:pos="720"/>
          <w:tab w:val="left" w:pos="1440" w:leader="none"/>
          <w:tab w:val="left" w:pos="1530" w:leader="none"/>
          <w:tab w:val="left" w:pos="2160" w:leader="none"/>
          <w:tab w:val="left" w:pos="2250" w:leader="none"/>
        </w:tabs>
        <w:spacing w:before="0" w:after="115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tabs>
          <w:tab w:val="clear" w:pos="720"/>
          <w:tab w:val="left" w:pos="1440" w:leader="none"/>
          <w:tab w:val="left" w:pos="1530" w:leader="none"/>
          <w:tab w:val="left" w:pos="2160" w:leader="none"/>
          <w:tab w:val="left" w:pos="2250" w:leader="none"/>
        </w:tabs>
        <w:spacing w:before="0" w:after="115"/>
        <w:rPr/>
      </w:pPr>
      <w:r>
        <w:rPr>
          <w:rFonts w:cs="Arial" w:ascii="Arial" w:hAnsi="Arial"/>
          <w:sz w:val="24"/>
          <w:szCs w:val="24"/>
        </w:rPr>
        <w:t>8:30 - 9:00 AM</w:t>
        <w:tab/>
        <w:t xml:space="preserve">Registration and Breakfast (Outside </w:t>
      </w:r>
      <w:r>
        <w:rPr>
          <w:rFonts w:cs="Arial" w:ascii="Arial" w:hAnsi="Arial"/>
          <w:color w:val="000000"/>
          <w:sz w:val="24"/>
          <w:szCs w:val="24"/>
        </w:rPr>
        <w:t>Salon ABCD)</w:t>
      </w:r>
    </w:p>
    <w:p>
      <w:pPr>
        <w:pStyle w:val="NoSpacing"/>
        <w:tabs>
          <w:tab w:val="clear" w:pos="720"/>
          <w:tab w:val="left" w:pos="2160" w:leader="none"/>
          <w:tab w:val="left" w:pos="2250" w:leader="none"/>
        </w:tabs>
        <w:spacing w:before="0" w:after="115"/>
        <w:ind w:left="2160" w:hanging="21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tabs>
          <w:tab w:val="clear" w:pos="720"/>
          <w:tab w:val="left" w:pos="2160" w:leader="none"/>
          <w:tab w:val="left" w:pos="2250" w:leader="none"/>
        </w:tabs>
        <w:spacing w:before="0" w:after="115"/>
        <w:ind w:left="2160" w:hanging="2160"/>
        <w:rPr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Morning Session (</w:t>
      </w:r>
      <w:r>
        <w:rPr>
          <w:rFonts w:cs="Arial" w:ascii="Arial" w:hAnsi="Arial"/>
          <w:color w:val="000000"/>
          <w:sz w:val="24"/>
          <w:szCs w:val="24"/>
          <w:u w:val="single"/>
        </w:rPr>
        <w:t>Salon ABCD)</w:t>
      </w:r>
    </w:p>
    <w:p>
      <w:pPr>
        <w:pStyle w:val="NoSpacing"/>
        <w:tabs>
          <w:tab w:val="clear" w:pos="720"/>
          <w:tab w:val="left" w:pos="2160" w:leader="none"/>
          <w:tab w:val="left" w:pos="2250" w:leader="none"/>
        </w:tabs>
        <w:spacing w:before="0" w:after="115"/>
        <w:ind w:hanging="0"/>
        <w:rPr/>
      </w:pPr>
      <w:r>
        <w:rPr>
          <w:rFonts w:cs="Arial" w:ascii="Arial" w:hAnsi="Arial"/>
          <w:sz w:val="24"/>
          <w:szCs w:val="24"/>
        </w:rPr>
        <w:t>9:00 - 9:10 AM</w:t>
        <w:tab/>
        <w:t xml:space="preserve">Welcoming Remarks, </w:t>
      </w:r>
      <w:r>
        <w:rPr>
          <w:rFonts w:cs="Arial" w:ascii="Arial" w:hAnsi="Arial"/>
          <w:b/>
          <w:bCs/>
          <w:sz w:val="24"/>
          <w:szCs w:val="24"/>
        </w:rPr>
        <w:t>Dr. Beverly Wendland</w:t>
      </w:r>
      <w:r>
        <w:rPr>
          <w:rFonts w:cs="Arial" w:ascii="Arial" w:hAnsi="Arial"/>
          <w:bCs/>
          <w:sz w:val="24"/>
          <w:szCs w:val="24"/>
        </w:rPr>
        <w:t>, Provost, West Virginia University</w:t>
      </w:r>
    </w:p>
    <w:p>
      <w:pPr>
        <w:pStyle w:val="NoSpacing"/>
        <w:tabs>
          <w:tab w:val="clear" w:pos="720"/>
          <w:tab w:val="left" w:pos="2160" w:leader="none"/>
          <w:tab w:val="left" w:pos="2250" w:leader="none"/>
        </w:tabs>
        <w:spacing w:before="0" w:after="115"/>
        <w:ind w:hanging="0"/>
        <w:rPr/>
      </w:pPr>
      <w:r>
        <w:rPr>
          <w:rFonts w:cs="Arial" w:ascii="Arial" w:hAnsi="Arial"/>
          <w:bCs/>
          <w:sz w:val="24"/>
          <w:szCs w:val="24"/>
        </w:rPr>
        <w:t>9:10 - 9:20 AM</w:t>
        <w:tab/>
        <w:t xml:space="preserve">Welcoming Remarks, </w:t>
      </w:r>
      <w:r>
        <w:rPr>
          <w:rFonts w:cs="Arial" w:ascii="Arial" w:hAnsi="Arial"/>
          <w:b/>
          <w:bCs/>
          <w:sz w:val="24"/>
          <w:szCs w:val="24"/>
        </w:rPr>
        <w:t>Dr. Ming Lei</w:t>
      </w:r>
      <w:r>
        <w:rPr>
          <w:rFonts w:cs="Arial" w:ascii="Arial" w:hAnsi="Arial"/>
          <w:bCs/>
          <w:sz w:val="24"/>
          <w:szCs w:val="24"/>
        </w:rPr>
        <w:t xml:space="preserve">, Institutional Research Officer, West Virginia </w:t>
        <w:tab/>
        <w:t>University</w:t>
      </w:r>
    </w:p>
    <w:p>
      <w:pPr>
        <w:pStyle w:val="NoSpacing"/>
        <w:tabs>
          <w:tab w:val="clear" w:pos="720"/>
          <w:tab w:val="left" w:pos="1440" w:leader="none"/>
          <w:tab w:val="left" w:pos="1530" w:leader="none"/>
          <w:tab w:val="left" w:pos="2160" w:leader="none"/>
          <w:tab w:val="left" w:pos="2250" w:leader="none"/>
        </w:tabs>
        <w:spacing w:before="0" w:after="115"/>
        <w:ind w:left="2160" w:hanging="2160"/>
        <w:rPr/>
      </w:pPr>
      <w:r>
        <w:rPr>
          <w:rFonts w:cs="Arial" w:ascii="Arial" w:hAnsi="Arial"/>
          <w:sz w:val="24"/>
          <w:szCs w:val="24"/>
        </w:rPr>
        <w:t>9:20 - 9:30 AM</w:t>
        <w:tab/>
        <w:t xml:space="preserve">Opening Remarks, </w:t>
      </w:r>
      <w:r>
        <w:rPr>
          <w:rFonts w:cs="Arial" w:ascii="Arial" w:hAnsi="Arial"/>
          <w:b/>
          <w:bCs/>
          <w:sz w:val="24"/>
          <w:szCs w:val="24"/>
        </w:rPr>
        <w:t>Dr. Trupti Joshi</w:t>
      </w:r>
      <w:r>
        <w:rPr>
          <w:rFonts w:cs="Arial" w:ascii="Arial" w:hAnsi="Arial"/>
          <w:sz w:val="24"/>
          <w:szCs w:val="24"/>
        </w:rPr>
        <w:t>, WV-INBRE Principal Investigator, Marshall University</w:t>
      </w:r>
    </w:p>
    <w:p>
      <w:pPr>
        <w:pStyle w:val="NoSpacing"/>
        <w:tabs>
          <w:tab w:val="clear" w:pos="720"/>
          <w:tab w:val="left" w:pos="1440" w:leader="none"/>
          <w:tab w:val="left" w:pos="1530" w:leader="none"/>
          <w:tab w:val="left" w:pos="2160" w:leader="none"/>
          <w:tab w:val="left" w:pos="2250" w:leader="none"/>
        </w:tabs>
        <w:spacing w:before="0" w:after="115"/>
        <w:rPr/>
      </w:pPr>
      <w:r>
        <w:rPr>
          <w:rFonts w:cs="Arial" w:ascii="Arial" w:hAnsi="Arial"/>
          <w:sz w:val="24"/>
          <w:szCs w:val="24"/>
        </w:rPr>
        <w:t>9:30 - 9:45 AM</w:t>
        <w:tab/>
      </w:r>
      <w:r>
        <w:rPr>
          <w:rFonts w:cs="Arial" w:ascii="Arial" w:hAnsi="Arial"/>
          <w:b/>
          <w:bCs/>
          <w:sz w:val="24"/>
          <w:szCs w:val="24"/>
        </w:rPr>
        <w:t>Breanna Waldron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sz w:val="24"/>
          <w:szCs w:val="24"/>
        </w:rPr>
        <w:t xml:space="preserve">WV-INBRE Summer Intern, West Virginia Wesleyan </w:t>
        <w:tab/>
        <w:tab/>
        <w:tab/>
        <w:tab/>
        <w:t>College</w:t>
      </w:r>
      <w:r>
        <w:rPr>
          <w:rFonts w:cs="Arial" w:ascii="Arial" w:hAnsi="Arial"/>
          <w:color w:val="000000"/>
          <w:sz w:val="24"/>
          <w:szCs w:val="24"/>
        </w:rPr>
        <w:t xml:space="preserve">, "Sensitizing BRCA-Proficient Triple-Negative Breast Cancer Brain </w:t>
        <w:tab/>
        <w:tab/>
        <w:tab/>
        <w:t>Metastasis to PARP Inhibition Through Arginine Deprivation"</w:t>
      </w:r>
    </w:p>
    <w:p>
      <w:pPr>
        <w:pStyle w:val="NoSpacing"/>
        <w:tabs>
          <w:tab w:val="clear" w:pos="720"/>
          <w:tab w:val="left" w:pos="1440" w:leader="none"/>
          <w:tab w:val="left" w:pos="1530" w:leader="none"/>
          <w:tab w:val="left" w:pos="2160" w:leader="none"/>
          <w:tab w:val="left" w:pos="2250" w:leader="none"/>
        </w:tabs>
        <w:spacing w:before="0" w:after="115"/>
        <w:ind w:left="2160" w:hanging="2160"/>
        <w:rPr/>
      </w:pPr>
      <w:r>
        <w:rPr>
          <w:rFonts w:cs="Arial" w:ascii="Arial" w:hAnsi="Arial"/>
          <w:sz w:val="24"/>
          <w:szCs w:val="24"/>
        </w:rPr>
        <w:t>9:45 - 10:00 AM</w:t>
        <w:tab/>
      </w:r>
      <w:r>
        <w:rPr>
          <w:rFonts w:cs="Arial" w:ascii="Arial" w:hAnsi="Arial"/>
          <w:b/>
          <w:bCs/>
          <w:sz w:val="24"/>
          <w:szCs w:val="24"/>
        </w:rPr>
        <w:t>Ana Chaguri</w:t>
      </w:r>
      <w:r>
        <w:rPr>
          <w:rFonts w:cs="Arial" w:ascii="Arial" w:hAnsi="Arial"/>
          <w:color w:val="000000"/>
          <w:sz w:val="24"/>
          <w:szCs w:val="24"/>
        </w:rPr>
        <w:t>, WV-INBRE Summer Intern, University of Charleston, "</w:t>
      </w:r>
      <w:r>
        <w:rPr>
          <w:rFonts w:cs="Arial" w:ascii="Arial" w:hAnsi="Arial"/>
          <w:color w:val="000000"/>
          <w:sz w:val="24"/>
          <w:szCs w:val="24"/>
        </w:rPr>
        <w:t>Identifying Genetic Factors for Obesity and Hypercholesterolemia on Chromosome 1 of TALLYHO/Jng Mice</w:t>
      </w:r>
      <w:r>
        <w:rPr>
          <w:rFonts w:cs="Arial" w:ascii="Arial" w:hAnsi="Arial"/>
          <w:color w:val="000000"/>
          <w:sz w:val="24"/>
          <w:szCs w:val="24"/>
        </w:rPr>
        <w:t>"</w:t>
      </w:r>
    </w:p>
    <w:p>
      <w:pPr>
        <w:pStyle w:val="NoSpacing"/>
        <w:tabs>
          <w:tab w:val="clear" w:pos="720"/>
          <w:tab w:val="left" w:pos="1440" w:leader="none"/>
          <w:tab w:val="left" w:pos="1530" w:leader="none"/>
          <w:tab w:val="left" w:pos="2160" w:leader="none"/>
          <w:tab w:val="left" w:pos="2250" w:leader="none"/>
        </w:tabs>
        <w:spacing w:before="0" w:after="115"/>
        <w:ind w:left="2160" w:hanging="2160"/>
        <w:rPr/>
      </w:pPr>
      <w:r>
        <w:rPr>
          <w:rFonts w:cs="Arial" w:ascii="Arial" w:hAnsi="Arial"/>
          <w:sz w:val="24"/>
          <w:szCs w:val="24"/>
        </w:rPr>
        <w:t>10:00 - 10:15 AM</w:t>
        <w:tab/>
      </w:r>
      <w:r>
        <w:rPr>
          <w:rFonts w:cs="Arial" w:ascii="Arial" w:hAnsi="Arial"/>
          <w:b/>
          <w:bCs/>
          <w:sz w:val="24"/>
          <w:szCs w:val="24"/>
        </w:rPr>
        <w:t>Seth Perry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sz w:val="24"/>
          <w:szCs w:val="24"/>
        </w:rPr>
        <w:t>WV-INBRE/HSTA Fellow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sz w:val="24"/>
          <w:szCs w:val="24"/>
        </w:rPr>
        <w:t xml:space="preserve">Science Educator, </w:t>
      </w:r>
      <w:r>
        <w:rPr>
          <w:rFonts w:cs="Arial" w:ascii="Arial" w:hAnsi="Arial"/>
          <w:position w:val="0"/>
          <w:sz w:val="24"/>
          <w:sz w:val="24"/>
          <w:szCs w:val="24"/>
          <w:vertAlign w:val="baseline"/>
        </w:rPr>
        <w:t>Hurricane High School</w:t>
      </w:r>
      <w:r>
        <w:rPr>
          <w:rFonts w:cs="Arial" w:ascii="Arial" w:hAnsi="Arial"/>
          <w:color w:val="000000"/>
          <w:sz w:val="24"/>
          <w:szCs w:val="24"/>
        </w:rPr>
        <w:t>, "Ferroptosis pathway and Pterostilbene Attenuation of Hydrogen Peroxide (H2O2) Cytotoxicity in Human Renal Proximal Tubular Epithelial (HK-2) Cells"</w:t>
      </w:r>
    </w:p>
    <w:p>
      <w:pPr>
        <w:pStyle w:val="NoSpacing"/>
        <w:tabs>
          <w:tab w:val="clear" w:pos="720"/>
          <w:tab w:val="left" w:pos="1440" w:leader="none"/>
          <w:tab w:val="left" w:pos="1530" w:leader="none"/>
          <w:tab w:val="left" w:pos="2160" w:leader="none"/>
          <w:tab w:val="left" w:pos="2250" w:leader="none"/>
        </w:tabs>
        <w:spacing w:before="0" w:after="115"/>
        <w:rPr/>
      </w:pPr>
      <w:r>
        <w:rPr>
          <w:rFonts w:cs="Arial" w:ascii="Arial" w:hAnsi="Arial"/>
          <w:sz w:val="24"/>
          <w:szCs w:val="24"/>
        </w:rPr>
        <w:t xml:space="preserve">10:15 - 10:30 AM </w:t>
        <w:tab/>
      </w:r>
      <w:r>
        <w:rPr>
          <w:rFonts w:cs="Arial" w:ascii="Arial" w:hAnsi="Arial"/>
          <w:b/>
          <w:bCs/>
          <w:sz w:val="24"/>
          <w:szCs w:val="24"/>
        </w:rPr>
        <w:t>Macy Hilvers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sz w:val="24"/>
          <w:szCs w:val="24"/>
        </w:rPr>
        <w:t>WV-INBRE Summer Intern, Glenville State University</w:t>
      </w:r>
      <w:r>
        <w:rPr>
          <w:rFonts w:cs="Arial" w:ascii="Arial" w:hAnsi="Arial"/>
          <w:color w:val="000000"/>
          <w:sz w:val="24"/>
          <w:szCs w:val="24"/>
        </w:rPr>
        <w:t xml:space="preserve">, </w:t>
        <w:tab/>
        <w:tab/>
        <w:tab/>
        <w:tab/>
        <w:t xml:space="preserve">"Characterizing the Role of NLRX1 in the Molecular Pathogenesis of COPD </w:t>
        <w:tab/>
        <w:tab/>
        <w:tab/>
        <w:t>using a Murine Model"</w:t>
      </w:r>
    </w:p>
    <w:p>
      <w:pPr>
        <w:pStyle w:val="NoSpacing"/>
        <w:tabs>
          <w:tab w:val="clear" w:pos="720"/>
          <w:tab w:val="left" w:pos="1440" w:leader="none"/>
          <w:tab w:val="left" w:pos="1530" w:leader="none"/>
          <w:tab w:val="left" w:pos="2160" w:leader="none"/>
          <w:tab w:val="left" w:pos="2250" w:leader="none"/>
        </w:tabs>
        <w:spacing w:before="0" w:after="115"/>
        <w:rPr/>
      </w:pPr>
      <w:r>
        <w:rPr>
          <w:rFonts w:cs="Arial" w:ascii="Arial" w:hAnsi="Arial"/>
          <w:sz w:val="24"/>
          <w:szCs w:val="24"/>
        </w:rPr>
        <w:t>10:30 - 10:45 AM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Break</w:t>
      </w:r>
    </w:p>
    <w:p>
      <w:pPr>
        <w:pStyle w:val="NoSpacing"/>
        <w:tabs>
          <w:tab w:val="clear" w:pos="720"/>
          <w:tab w:val="left" w:pos="1440" w:leader="none"/>
          <w:tab w:val="left" w:pos="1530" w:leader="none"/>
          <w:tab w:val="left" w:pos="2160" w:leader="none"/>
          <w:tab w:val="left" w:pos="2250" w:leader="none"/>
        </w:tabs>
        <w:spacing w:before="0" w:after="115"/>
        <w:ind w:left="2160" w:hanging="2160"/>
        <w:rPr/>
      </w:pPr>
      <w:r>
        <w:rPr>
          <w:rFonts w:cs="Arial" w:ascii="Arial" w:hAnsi="Arial"/>
          <w:sz w:val="24"/>
          <w:szCs w:val="24"/>
        </w:rPr>
        <w:t>10:45 - 11:00 AM</w:t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Dr. Ganga Sharma</w:t>
      </w:r>
      <w:r>
        <w:rPr>
          <w:rFonts w:cs="Arial" w:ascii="Arial" w:hAnsi="Arial"/>
          <w:color w:val="000000"/>
          <w:sz w:val="24"/>
          <w:szCs w:val="24"/>
        </w:rPr>
        <w:t>, WV-INBRE Summer Research Fellow, Assistant Professor of Physics, Fairmont State University, "</w:t>
      </w:r>
      <w:r>
        <w:rPr>
          <w:rFonts w:cs="Arial" w:ascii="Arial" w:hAnsi="Arial"/>
          <w:color w:val="000000"/>
          <w:sz w:val="24"/>
          <w:szCs w:val="24"/>
        </w:rPr>
        <w:t>Toward Precision Radiation Therapy Through Quantitative EPR Oximetry</w:t>
      </w:r>
      <w:r>
        <w:rPr>
          <w:rFonts w:cs="Arial" w:ascii="Arial" w:hAnsi="Arial"/>
          <w:color w:val="000000"/>
          <w:sz w:val="24"/>
          <w:szCs w:val="24"/>
        </w:rPr>
        <w:t>"</w:t>
      </w:r>
    </w:p>
    <w:p>
      <w:pPr>
        <w:pStyle w:val="NoSpacing"/>
        <w:tabs>
          <w:tab w:val="clear" w:pos="720"/>
          <w:tab w:val="left" w:pos="1440" w:leader="none"/>
          <w:tab w:val="left" w:pos="1530" w:leader="none"/>
          <w:tab w:val="left" w:pos="2160" w:leader="none"/>
          <w:tab w:val="left" w:pos="2250" w:leader="none"/>
        </w:tabs>
        <w:spacing w:before="0" w:after="115"/>
        <w:ind w:left="2160" w:hanging="2160"/>
        <w:rPr/>
      </w:pPr>
      <w:r>
        <w:rPr>
          <w:rFonts w:cs="Arial" w:ascii="Arial" w:hAnsi="Arial"/>
          <w:sz w:val="24"/>
          <w:szCs w:val="24"/>
        </w:rPr>
        <w:t xml:space="preserve">11:00 AM - noon 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Keynote Speaker, </w:t>
      </w:r>
      <w:r>
        <w:rPr>
          <w:rFonts w:cs="Arial" w:ascii="Arial" w:hAnsi="Arial"/>
          <w:b/>
          <w:bCs/>
          <w:sz w:val="24"/>
          <w:szCs w:val="24"/>
        </w:rPr>
        <w:t>Dr. Robert Martin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color w:val="050505"/>
          <w:sz w:val="24"/>
          <w:szCs w:val="24"/>
          <w:shd w:fill="FFFFFF" w:val="clear"/>
        </w:rPr>
        <w:t>Professor and Sam and Lolita Weakley Endowed Chair, Division of Surgical Oncology, University of Louisville School of Medicine, Louisville, KY</w:t>
      </w:r>
    </w:p>
    <w:p>
      <w:pPr>
        <w:pStyle w:val="NoSpacing"/>
        <w:tabs>
          <w:tab w:val="clear" w:pos="720"/>
          <w:tab w:val="left" w:pos="1440" w:leader="none"/>
          <w:tab w:val="left" w:pos="1530" w:leader="none"/>
          <w:tab w:val="left" w:pos="2160" w:leader="none"/>
          <w:tab w:val="left" w:pos="2250" w:leader="none"/>
        </w:tabs>
        <w:spacing w:before="0" w:after="115"/>
        <w:ind w:left="2160" w:hanging="2160"/>
        <w:rPr/>
      </w:pPr>
      <w:r>
        <w:rPr>
          <w:rFonts w:cs="Arial" w:ascii="Arial" w:hAnsi="Arial"/>
          <w:color w:val="050505"/>
          <w:sz w:val="24"/>
          <w:szCs w:val="24"/>
          <w:shd w:fill="FFFFFF" w:val="clear"/>
        </w:rPr>
        <w:tab/>
        <w:tab/>
        <w:tab/>
        <w:t>"Advances in the Surgical Care of Pancreatic and Hepatobiliary Malignancies: A Career Journey Through Innovation, Research, and Mentorship"</w:t>
      </w:r>
    </w:p>
    <w:p>
      <w:pPr>
        <w:pStyle w:val="NoSpacing"/>
        <w:tabs>
          <w:tab w:val="clear" w:pos="720"/>
          <w:tab w:val="left" w:pos="1440" w:leader="none"/>
          <w:tab w:val="left" w:pos="1530" w:leader="none"/>
          <w:tab w:val="left" w:pos="2160" w:leader="none"/>
          <w:tab w:val="left" w:pos="2250" w:leader="none"/>
        </w:tabs>
        <w:spacing w:before="0" w:after="115"/>
        <w:rPr/>
      </w:pPr>
      <w:r>
        <w:rPr>
          <w:rFonts w:cs="Arial" w:ascii="Arial" w:hAnsi="Arial"/>
          <w:sz w:val="24"/>
          <w:szCs w:val="24"/>
        </w:rPr>
        <w:t>Noon - 1:00 PM</w:t>
        <w:tab/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Recognition and Networking </w:t>
      </w:r>
      <w:r>
        <w:rPr>
          <w:rFonts w:cs="Arial" w:ascii="Arial" w:hAnsi="Arial"/>
          <w:b/>
          <w:bCs/>
          <w:sz w:val="24"/>
          <w:szCs w:val="24"/>
          <w:u w:val="single"/>
        </w:rPr>
        <w:t>Lunch</w:t>
      </w:r>
      <w:r>
        <w:rPr>
          <w:rFonts w:cs="Arial" w:ascii="Arial" w:hAnsi="Arial"/>
          <w:sz w:val="24"/>
          <w:szCs w:val="24"/>
          <w:u w:val="single"/>
        </w:rPr>
        <w:t xml:space="preserve"> (Salon ABCD)</w:t>
      </w:r>
    </w:p>
    <w:p>
      <w:pPr>
        <w:pStyle w:val="NoSpacing"/>
        <w:tabs>
          <w:tab w:val="clear" w:pos="720"/>
          <w:tab w:val="left" w:pos="1440" w:leader="none"/>
          <w:tab w:val="left" w:pos="1530" w:leader="none"/>
          <w:tab w:val="left" w:pos="2160" w:leader="none"/>
          <w:tab w:val="left" w:pos="2250" w:leader="none"/>
        </w:tabs>
        <w:spacing w:before="0" w:after="115"/>
        <w:rPr>
          <w:rFonts w:ascii="Arial" w:hAnsi="Arial" w:cs="Arial"/>
          <w:b w:val="false"/>
          <w:b w:val="false"/>
          <w:bCs w:val="false"/>
          <w:color w:val="242424"/>
          <w:sz w:val="24"/>
          <w:szCs w:val="24"/>
          <w:u w:val="none"/>
        </w:rPr>
      </w:pPr>
      <w:r>
        <w:rPr>
          <w:rFonts w:cs="Arial" w:ascii="Arial" w:hAnsi="Arial"/>
          <w:b w:val="false"/>
          <w:bCs w:val="false"/>
          <w:color w:val="242424"/>
          <w:sz w:val="24"/>
          <w:szCs w:val="24"/>
          <w:u w:val="none"/>
        </w:rPr>
      </w:r>
    </w:p>
    <w:p>
      <w:pPr>
        <w:pStyle w:val="NoSpacing"/>
        <w:tabs>
          <w:tab w:val="clear" w:pos="720"/>
          <w:tab w:val="left" w:pos="1440" w:leader="none"/>
          <w:tab w:val="left" w:pos="1530" w:leader="none"/>
          <w:tab w:val="left" w:pos="2160" w:leader="none"/>
          <w:tab w:val="left" w:pos="2250" w:leader="none"/>
        </w:tabs>
        <w:spacing w:before="0" w:after="115"/>
        <w:rPr>
          <w:u w:val="single"/>
        </w:rPr>
      </w:pPr>
      <w:r>
        <w:rPr>
          <w:rFonts w:cs="Arial" w:ascii="Arial" w:hAnsi="Arial"/>
          <w:b w:val="false"/>
          <w:bCs w:val="false"/>
          <w:color w:val="242424"/>
          <w:sz w:val="24"/>
          <w:szCs w:val="24"/>
          <w:u w:val="single"/>
        </w:rPr>
        <w:t>Afternoon Session</w:t>
      </w:r>
    </w:p>
    <w:p>
      <w:pPr>
        <w:pStyle w:val="NoSpacing"/>
        <w:tabs>
          <w:tab w:val="clear" w:pos="720"/>
          <w:tab w:val="left" w:pos="1440" w:leader="none"/>
          <w:tab w:val="left" w:pos="1530" w:leader="none"/>
          <w:tab w:val="left" w:pos="2160" w:leader="none"/>
          <w:tab w:val="left" w:pos="2250" w:leader="none"/>
        </w:tabs>
        <w:spacing w:before="0" w:after="115"/>
        <w:rPr/>
      </w:pPr>
      <w:r>
        <w:rPr>
          <w:rFonts w:cs="Arial" w:ascii="Arial" w:hAnsi="Arial"/>
          <w:sz w:val="24"/>
          <w:szCs w:val="24"/>
        </w:rPr>
        <w:t>1:00 - 2:00 PM</w:t>
        <w:tab/>
        <w:t>Career Panel (Salon ABCD)</w:t>
      </w:r>
    </w:p>
    <w:p>
      <w:pPr>
        <w:pStyle w:val="NoSpacing"/>
        <w:tabs>
          <w:tab w:val="clear" w:pos="720"/>
          <w:tab w:val="left" w:pos="1440" w:leader="none"/>
          <w:tab w:val="left" w:pos="1530" w:leader="none"/>
          <w:tab w:val="left" w:pos="2160" w:leader="none"/>
          <w:tab w:val="left" w:pos="2250" w:leader="none"/>
        </w:tabs>
        <w:spacing w:before="0" w:after="115"/>
        <w:rPr/>
      </w:pPr>
      <w:r>
        <w:rPr>
          <w:rFonts w:cs="Arial" w:ascii="Arial" w:hAnsi="Arial"/>
          <w:sz w:val="24"/>
          <w:szCs w:val="24"/>
        </w:rPr>
        <w:t>2:00 - 3:30 PM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Poster Session (Salon EFGH)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Bitstream Vera Sans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706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Bitstream Vera Sans" w:hAnsi="Bitstream Vera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NoSpacing">
    <w:name w:val="No Spacing"/>
    <w:uiPriority w:val="1"/>
    <w:qFormat/>
    <w:rsid w:val="00937064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49561</TotalTime>
  <Application>LibreOffice/7.3.7.2$Linux_X86_64 LibreOffice_project/30$Build-2</Application>
  <AppVersion>15.0000</AppVersion>
  <Pages>2</Pages>
  <Words>311</Words>
  <Characters>1887</Characters>
  <CharactersWithSpaces>2194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2022-07-19T15:26:00Z</dcterms:created>
  <dc:creator>Anderson, Sheila</dc:creator>
  <dc:description/>
  <dc:language>en-US</dc:language>
  <cp:lastModifiedBy>Lawrence Grover</cp:lastModifiedBy>
  <dcterms:modified xsi:type="dcterms:W3CDTF">2026-07-10T16:38:18Z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